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545"/>
        <w:gridCol w:w="2663"/>
        <w:gridCol w:w="1559"/>
        <w:gridCol w:w="1065"/>
        <w:gridCol w:w="1048"/>
        <w:gridCol w:w="923"/>
        <w:gridCol w:w="843"/>
        <w:gridCol w:w="1208"/>
        <w:gridCol w:w="1164"/>
      </w:tblGrid>
      <w:tr w:rsidR="00A12F51" w:rsidRPr="00BD1C1F" w:rsidTr="00126DAF">
        <w:trPr>
          <w:trHeight w:val="315"/>
        </w:trPr>
        <w:tc>
          <w:tcPr>
            <w:tcW w:w="13066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Contratos  que houve pagamento no exercício a que se refere a prestação de contas</w:t>
            </w:r>
          </w:p>
        </w:tc>
      </w:tr>
      <w:tr w:rsidR="00AA5778" w:rsidRPr="00BD1C1F" w:rsidTr="00126DAF">
        <w:trPr>
          <w:trHeight w:val="670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Contrato/ 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CNPJ/ CPF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Mod. Licitação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 da contratação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Elem. despesa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A5778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006/2017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0209D8"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Contrato de empreitada para construção Centro Cultural de Teresina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C.P. Engenharia LTDA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34.966.820/0001-54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0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1025F7"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009/2016 CC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1025F7"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06.02.2017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1025F7"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</w:t>
            </w: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Ordinaria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135473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4.9.9.1.1.04.01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A12F51" w:rsidRPr="00BD1C1F" w:rsidRDefault="00135473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20.600.533,44</w:t>
            </w:r>
          </w:p>
        </w:tc>
      </w:tr>
      <w:tr w:rsidR="00AA5778" w:rsidRPr="00BD1C1F" w:rsidTr="00126DAF">
        <w:trPr>
          <w:trHeight w:val="52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PI-2016-CS-101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1C1F" w:rsidRPr="00BD1C1F" w:rsidRDefault="00A12F51" w:rsidP="00020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BD1C1F" w:rsidRPr="00BD1C1F" w:rsidRDefault="00BD1C1F" w:rsidP="00020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A12F51" w:rsidRPr="00BD1C1F" w:rsidRDefault="00BD1C1F" w:rsidP="00020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hAnsi="Arial" w:cs="Arial"/>
                <w:sz w:val="16"/>
                <w:szCs w:val="16"/>
              </w:rPr>
              <w:t>P</w:t>
            </w:r>
            <w:r w:rsidR="000209D8" w:rsidRPr="00BD1C1F">
              <w:rPr>
                <w:rFonts w:ascii="Arial" w:hAnsi="Arial" w:cs="Arial"/>
                <w:sz w:val="16"/>
                <w:szCs w:val="16"/>
              </w:rPr>
              <w:t>restação de serviços de limpeza e conservação (serviços gerais) com fornecimento de todo material (menos de piscina), bem como  de serviços continuados de apoio administrativo técnico operacional (nível médio e superior) além de cadastro de reserva para suprir a demandas das futuras unidades operacionais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W. Serviços Terceirizados LTDA-ME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17.075.609/0001-22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A12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003/2016 CC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01.09.2016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Ativa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A12F51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Ordinaria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A12F51" w:rsidRPr="00BD1C1F" w:rsidRDefault="00135473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A12F51" w:rsidRPr="00BD1C1F" w:rsidRDefault="00135473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9.403.211,75</w:t>
            </w:r>
          </w:p>
        </w:tc>
      </w:tr>
      <w:tr w:rsidR="00126DAF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Variáveis conforme abertura das unidades operacionais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 para fornecimento de energia elétrica em diversas unidades operacionais do Regional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Eletrobrás Distribuição Piauí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06.840.748/0001-89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Direta em vista do fornecimento  exclusivo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De acordo com a abertura das unidades operacionais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Ativo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Ordinario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1.772.188,04</w:t>
            </w:r>
          </w:p>
        </w:tc>
      </w:tr>
      <w:tr w:rsidR="00126DAF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PI-2015-CS-058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Contrato de empreitada para construção unidade operacional no município de Picos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C.P. Engenharia LTDA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34.966.820/0001-54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002/2015 CC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29.05.2015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354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Encerrado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547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Ordinária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135473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4.9.9.1.1.04.01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1.650.204,75</w:t>
            </w:r>
          </w:p>
        </w:tc>
      </w:tr>
      <w:tr w:rsidR="00126DAF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PI-2014-CS-039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 Contrato Prestação de Serviços de Assistência a Saúde dos empregados do </w:t>
            </w: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Regional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Humana Assistência Médica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00.361.325/0001-08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0007/2014 CC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06.05.2014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Ativa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Ordinaria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1.569.977,39</w:t>
            </w:r>
          </w:p>
        </w:tc>
      </w:tr>
      <w:tr w:rsidR="00126DAF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PI-2013-CF-017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 de Fornecimento Merenda Escolar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B.M Viana Moreira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08.692.548/0001-51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006/2013 CC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18.11.2013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Ativa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Ordinaria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1.182.774,17</w:t>
            </w:r>
          </w:p>
        </w:tc>
      </w:tr>
      <w:tr w:rsidR="00126DAF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PI-2018-DVS-018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Aquisição de Microcomputadores c/ monitores e notebooks para o Regional (Adesão Ata de RP dp DN)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Dell Computadores do Brasil Ltda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72.381.189/0006-25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18/0001-PG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28.03.2018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Encerrada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Ordinaria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Default="00126DAF" w:rsidP="003A0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Default="00126DAF" w:rsidP="003A0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949.000,00</w:t>
            </w:r>
          </w:p>
        </w:tc>
      </w:tr>
      <w:tr w:rsidR="00126DAF" w:rsidRPr="00BD1C1F" w:rsidTr="00126DAF">
        <w:trPr>
          <w:trHeight w:val="52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92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PI-2018-CF 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 de Fornecimento de  ligações fixas e link para diversas unidades do Regional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Telemar Norte Leste S/A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33.000.118/0010-60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18/0023-IN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08.06.2018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Ativa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Ordinária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742.067,40</w:t>
            </w:r>
          </w:p>
        </w:tc>
      </w:tr>
      <w:tr w:rsidR="00126DAF" w:rsidRPr="00BD1C1F" w:rsidTr="00126DAF">
        <w:trPr>
          <w:trHeight w:val="52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PI-2013-CF-007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Fornecimento de Passagens Aé</w:t>
            </w: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para o Regional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 A Classe viagem e Turismo LTDA-ME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00.702.030/0001-40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A12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003/2013 CC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29.05.2013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Encerrada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1C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Ordinaria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126DAF" w:rsidRPr="00BD1C1F" w:rsidRDefault="00126DAF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419.782,40</w:t>
            </w:r>
          </w:p>
        </w:tc>
      </w:tr>
      <w:tr w:rsidR="00126DAF" w:rsidRPr="00BD1C1F" w:rsidTr="00126DAF">
        <w:trPr>
          <w:trHeight w:val="315"/>
        </w:trPr>
        <w:tc>
          <w:tcPr>
            <w:tcW w:w="10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90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Pi-2017-CS 093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Prestação de Serviços de gerenciamento e controle de combustíveis da frota de veículos do regional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Ticket soluções HDFGT S/A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03.506.307/00001-57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2017/0010-PG (adesão á Ata RP Senac/Ce)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25.08.2018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Encerrada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Ordinária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3.3.2.2.1.01.01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126DAF" w:rsidRPr="00BD1C1F" w:rsidRDefault="00126DAF" w:rsidP="001E07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411.3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84,71</w:t>
            </w:r>
          </w:p>
        </w:tc>
      </w:tr>
    </w:tbl>
    <w:p w:rsidR="00A12F51" w:rsidRPr="00BD1C1F" w:rsidRDefault="00A12F51" w:rsidP="00A12F51">
      <w:pPr>
        <w:spacing w:after="0"/>
        <w:rPr>
          <w:rFonts w:ascii="Arial" w:hAnsi="Arial" w:cs="Arial"/>
          <w:b/>
          <w:sz w:val="16"/>
          <w:szCs w:val="16"/>
        </w:rPr>
      </w:pPr>
    </w:p>
    <w:p w:rsidR="00A12F51" w:rsidRPr="00BD1C1F" w:rsidRDefault="00A12F51" w:rsidP="00A12F51">
      <w:pPr>
        <w:spacing w:after="0"/>
        <w:rPr>
          <w:rFonts w:ascii="Arial" w:hAnsi="Arial" w:cs="Arial"/>
          <w:b/>
          <w:sz w:val="16"/>
          <w:szCs w:val="16"/>
        </w:rPr>
      </w:pPr>
    </w:p>
    <w:p w:rsidR="00A12F51" w:rsidRPr="00BD1C1F" w:rsidRDefault="00A12F51" w:rsidP="00A12F51">
      <w:pPr>
        <w:spacing w:after="0"/>
        <w:rPr>
          <w:rFonts w:ascii="Arial" w:hAnsi="Arial" w:cs="Arial"/>
          <w:b/>
          <w:sz w:val="16"/>
          <w:szCs w:val="16"/>
        </w:rPr>
      </w:pPr>
    </w:p>
    <w:p w:rsidR="00FB74D3" w:rsidRPr="00BD1C1F" w:rsidRDefault="00FB74D3">
      <w:pPr>
        <w:rPr>
          <w:rFonts w:ascii="Arial" w:hAnsi="Arial" w:cs="Arial"/>
          <w:sz w:val="16"/>
          <w:szCs w:val="16"/>
        </w:rPr>
      </w:pPr>
    </w:p>
    <w:sectPr w:rsidR="00FB74D3" w:rsidRPr="00BD1C1F" w:rsidSect="004C6A7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18" w:rsidRDefault="00987118">
      <w:pPr>
        <w:spacing w:after="0" w:line="240" w:lineRule="auto"/>
      </w:pPr>
      <w:r>
        <w:separator/>
      </w:r>
    </w:p>
  </w:endnote>
  <w:endnote w:type="continuationSeparator" w:id="0">
    <w:p w:rsidR="00987118" w:rsidRDefault="0098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406037"/>
      <w:docPartObj>
        <w:docPartGallery w:val="Page Numbers (Bottom of Page)"/>
        <w:docPartUnique/>
      </w:docPartObj>
    </w:sdtPr>
    <w:sdtEndPr/>
    <w:sdtContent>
      <w:p w:rsidR="009C04F3" w:rsidRDefault="004C6A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AF">
          <w:rPr>
            <w:noProof/>
          </w:rPr>
          <w:t>2</w:t>
        </w:r>
        <w:r>
          <w:fldChar w:fldCharType="end"/>
        </w:r>
      </w:p>
    </w:sdtContent>
  </w:sdt>
  <w:p w:rsidR="009C04F3" w:rsidRDefault="009871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18" w:rsidRDefault="00987118">
      <w:pPr>
        <w:spacing w:after="0" w:line="240" w:lineRule="auto"/>
      </w:pPr>
      <w:r>
        <w:separator/>
      </w:r>
    </w:p>
  </w:footnote>
  <w:footnote w:type="continuationSeparator" w:id="0">
    <w:p w:rsidR="00987118" w:rsidRDefault="0098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51"/>
    <w:rsid w:val="000209D8"/>
    <w:rsid w:val="00022F48"/>
    <w:rsid w:val="001025F7"/>
    <w:rsid w:val="00126DAF"/>
    <w:rsid w:val="00135473"/>
    <w:rsid w:val="002E7B11"/>
    <w:rsid w:val="004C6A71"/>
    <w:rsid w:val="005D53B7"/>
    <w:rsid w:val="0063104C"/>
    <w:rsid w:val="0090517C"/>
    <w:rsid w:val="009226C5"/>
    <w:rsid w:val="00931BCA"/>
    <w:rsid w:val="0095174B"/>
    <w:rsid w:val="009707BD"/>
    <w:rsid w:val="00987118"/>
    <w:rsid w:val="009D54A7"/>
    <w:rsid w:val="00A12F51"/>
    <w:rsid w:val="00A169CA"/>
    <w:rsid w:val="00AA5778"/>
    <w:rsid w:val="00BD1C1F"/>
    <w:rsid w:val="00DC6019"/>
    <w:rsid w:val="00ED733D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5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1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5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1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Gayoso Ferraz</dc:creator>
  <cp:lastModifiedBy>Nadir Gayoso Ferraz</cp:lastModifiedBy>
  <cp:revision>7</cp:revision>
  <cp:lastPrinted>2019-01-21T14:26:00Z</cp:lastPrinted>
  <dcterms:created xsi:type="dcterms:W3CDTF">2019-01-15T14:59:00Z</dcterms:created>
  <dcterms:modified xsi:type="dcterms:W3CDTF">2019-01-21T14:36:00Z</dcterms:modified>
</cp:coreProperties>
</file>